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27D2" w:rsidRDefault="00707B1F">
      <w:pPr>
        <w:pStyle w:val="Rubrik1"/>
        <w:keepNext w:val="0"/>
        <w:keepLines w:val="0"/>
        <w:spacing w:before="480" w:after="160"/>
        <w:contextualSpacing w:val="0"/>
      </w:pPr>
      <w:bookmarkStart w:id="0" w:name="h.koig0fkpdfv9" w:colFirst="0" w:colLast="0"/>
      <w:bookmarkStart w:id="1" w:name="_GoBack"/>
      <w:bookmarkEnd w:id="0"/>
      <w:bookmarkEnd w:id="1"/>
      <w:r>
        <w:rPr>
          <w:b/>
          <w:sz w:val="22"/>
          <w:szCs w:val="22"/>
        </w:rPr>
        <w:t>Hur jobbar vi i de olika skolorna i lång matematik idag:</w:t>
      </w:r>
    </w:p>
    <w:p w:rsidR="001E27D2" w:rsidRDefault="00707B1F">
      <w:pPr>
        <w:pStyle w:val="Rubrik1"/>
        <w:keepNext w:val="0"/>
        <w:keepLines w:val="0"/>
        <w:spacing w:before="480" w:after="160"/>
        <w:contextualSpacing w:val="0"/>
      </w:pPr>
      <w:bookmarkStart w:id="2" w:name="h.oc3x0ya61gcd" w:colFirst="0" w:colLast="0"/>
      <w:bookmarkEnd w:id="2"/>
      <w:r>
        <w:rPr>
          <w:sz w:val="22"/>
          <w:szCs w:val="22"/>
        </w:rPr>
        <w:t xml:space="preserve">Helsinge: Använder </w:t>
      </w:r>
      <w:proofErr w:type="spellStart"/>
      <w:r>
        <w:rPr>
          <w:sz w:val="22"/>
          <w:szCs w:val="22"/>
        </w:rPr>
        <w:t>tablettikoulu</w:t>
      </w:r>
      <w:proofErr w:type="spellEnd"/>
      <w:r>
        <w:rPr>
          <w:sz w:val="22"/>
          <w:szCs w:val="22"/>
        </w:rPr>
        <w:t xml:space="preserve"> som material. Räknar traditionellt med penna och papper. </w:t>
      </w:r>
      <w:proofErr w:type="spellStart"/>
      <w:r>
        <w:rPr>
          <w:sz w:val="22"/>
          <w:szCs w:val="22"/>
        </w:rPr>
        <w:t>Tablettikoulu</w:t>
      </w:r>
      <w:proofErr w:type="spellEnd"/>
      <w:r>
        <w:rPr>
          <w:sz w:val="22"/>
          <w:szCs w:val="22"/>
        </w:rPr>
        <w:t>: Eleverna lämnar in och får rätta svar. Eleverna kan korrigera varandras uppgifter. 11 € per licens.</w:t>
      </w:r>
    </w:p>
    <w:p w:rsidR="001E27D2" w:rsidRDefault="00707B1F">
      <w:pPr>
        <w:pStyle w:val="Rubrik1"/>
        <w:keepNext w:val="0"/>
        <w:keepLines w:val="0"/>
        <w:spacing w:before="480" w:after="160"/>
        <w:contextualSpacing w:val="0"/>
      </w:pPr>
      <w:bookmarkStart w:id="3" w:name="h.xnignr1zhenx" w:colFirst="0" w:colLast="0"/>
      <w:bookmarkEnd w:id="3"/>
      <w:r>
        <w:rPr>
          <w:sz w:val="22"/>
          <w:szCs w:val="22"/>
        </w:rPr>
        <w:t xml:space="preserve">Borgå: Använder en blandning av </w:t>
      </w:r>
      <w:proofErr w:type="spellStart"/>
      <w:r>
        <w:rPr>
          <w:sz w:val="22"/>
          <w:szCs w:val="22"/>
        </w:rPr>
        <w:t>Emath</w:t>
      </w:r>
      <w:proofErr w:type="spellEnd"/>
      <w:r>
        <w:rPr>
          <w:sz w:val="22"/>
          <w:szCs w:val="22"/>
        </w:rPr>
        <w:t xml:space="preserve"> o Ellips. Tar</w:t>
      </w:r>
      <w:r>
        <w:rPr>
          <w:sz w:val="22"/>
          <w:szCs w:val="22"/>
        </w:rPr>
        <w:t xml:space="preserve"> mycket tid att kontrollera inlämnade uppgifter i boken. Skolvisa kurser: rymdgeometri. </w:t>
      </w:r>
    </w:p>
    <w:p w:rsidR="001E27D2" w:rsidRDefault="00707B1F">
      <w:r>
        <w:t xml:space="preserve">Kotka: </w:t>
      </w:r>
      <w:proofErr w:type="spellStart"/>
      <w:r>
        <w:t>Emath</w:t>
      </w:r>
      <w:proofErr w:type="spellEnd"/>
      <w:r>
        <w:t xml:space="preserve"> testat men fungerade inte tillräckligt bra, utan mer traditionellt med exempel på tavlan o diskussion o räknar hemma. </w:t>
      </w:r>
    </w:p>
    <w:p w:rsidR="001E27D2" w:rsidRDefault="001E27D2"/>
    <w:p w:rsidR="001E27D2" w:rsidRDefault="00707B1F">
      <w:r>
        <w:t>Kyrkslätt: Ellips. Har 75 minuters</w:t>
      </w:r>
      <w:r>
        <w:t xml:space="preserve"> lektioner varav försöker räkna 20  - 30 min. Krav att måste räkna hemuppgifterna. Byta ut mot lättare men man måste göra. 0-tolerans mot att inte göra hemuppgifter. </w:t>
      </w:r>
      <w:proofErr w:type="spellStart"/>
      <w:r>
        <w:t>Skolvis</w:t>
      </w:r>
      <w:proofErr w:type="spellEnd"/>
      <w:r>
        <w:t xml:space="preserve"> kurs med komplexa tal.</w:t>
      </w:r>
    </w:p>
    <w:p w:rsidR="001E27D2" w:rsidRDefault="001E27D2"/>
    <w:p w:rsidR="001E27D2" w:rsidRDefault="00707B1F">
      <w:r>
        <w:t xml:space="preserve">Lovisa: Konservativt. Ellips &amp; </w:t>
      </w:r>
      <w:proofErr w:type="spellStart"/>
      <w:r>
        <w:t>Geogebra</w:t>
      </w:r>
      <w:proofErr w:type="spellEnd"/>
      <w:r>
        <w:t>. 90 minuters lekti</w:t>
      </w:r>
      <w:r>
        <w:t xml:space="preserve">oner. Beställer räknare från </w:t>
      </w:r>
      <w:proofErr w:type="spellStart"/>
      <w:r>
        <w:t>Laskentaväline</w:t>
      </w:r>
      <w:proofErr w:type="spellEnd"/>
      <w:r>
        <w:t xml:space="preserve">. Räknar till julen utan räknare. </w:t>
      </w:r>
    </w:p>
    <w:p w:rsidR="001E27D2" w:rsidRDefault="001E27D2"/>
    <w:p w:rsidR="001E27D2" w:rsidRDefault="00707B1F">
      <w:r>
        <w:t xml:space="preserve">Grankulla: läxa 15 min teori: 5 - 10 min och 50 - 55 min räkna i på egen hand. </w:t>
      </w:r>
      <w:proofErr w:type="spellStart"/>
      <w:r>
        <w:t>Flipped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lite i varje kurs, mera i repetitionskursen. </w:t>
      </w:r>
      <w:hyperlink r:id="rId4">
        <w:r>
          <w:rPr>
            <w:color w:val="1155CC"/>
            <w:u w:val="single"/>
          </w:rPr>
          <w:t>https://sites.google.com/a/elev.grankulla.fi/ma14/</w:t>
        </w:r>
      </w:hyperlink>
    </w:p>
    <w:p w:rsidR="001E27D2" w:rsidRDefault="001E27D2"/>
    <w:p w:rsidR="001E27D2" w:rsidRDefault="00707B1F">
      <w:r>
        <w:t xml:space="preserve">Sibbo: ettorna </w:t>
      </w:r>
      <w:proofErr w:type="gramStart"/>
      <w:r>
        <w:t>E:math</w:t>
      </w:r>
      <w:proofErr w:type="gramEnd"/>
      <w:r>
        <w:t xml:space="preserve"> övriga Ellips. 50 % skriver för hand eller mera.</w:t>
      </w:r>
    </w:p>
    <w:p w:rsidR="001E27D2" w:rsidRDefault="00707B1F">
      <w:r>
        <w:t xml:space="preserve"> </w:t>
      </w:r>
    </w:p>
    <w:p w:rsidR="001E27D2" w:rsidRDefault="00707B1F">
      <w:r>
        <w:rPr>
          <w:b/>
        </w:rPr>
        <w:t>Hur gör vi i vårens studentskrivning?</w:t>
      </w:r>
    </w:p>
    <w:p w:rsidR="001E27D2" w:rsidRDefault="001E27D2"/>
    <w:p w:rsidR="001E27D2" w:rsidRDefault="00707B1F">
      <w:proofErr w:type="spellStart"/>
      <w:r>
        <w:t>Ideér</w:t>
      </w:r>
      <w:proofErr w:type="spellEnd"/>
      <w:r>
        <w:t>: Räknarna i en påse som hänger, som läraren öppnar.</w:t>
      </w:r>
      <w:r>
        <w:t xml:space="preserve"> Eller räknare på en scen. Eller lärare som går ut med räknarna. Vågar man ha räknarna vid deras platser? Mycket spring om alla elever skall gå efter sina räknare. </w:t>
      </w:r>
    </w:p>
    <w:p w:rsidR="001E27D2" w:rsidRDefault="001E27D2"/>
    <w:p w:rsidR="001E27D2" w:rsidRDefault="00707B1F">
      <w:r>
        <w:t>Nya arbetsmetoder i nya läroplanen: självutvärdering. Kompisutvärdering. Mångsidig bedömni</w:t>
      </w:r>
      <w:r>
        <w:t xml:space="preserve">ng. </w:t>
      </w:r>
    </w:p>
    <w:p w:rsidR="001E27D2" w:rsidRDefault="001E27D2"/>
    <w:p w:rsidR="001E27D2" w:rsidRDefault="00707B1F">
      <w:r>
        <w:rPr>
          <w:b/>
        </w:rPr>
        <w:t xml:space="preserve">Hur gör vi i MAA1 i höst: </w:t>
      </w:r>
    </w:p>
    <w:p w:rsidR="001E27D2" w:rsidRDefault="00707B1F">
      <w:r>
        <w:t xml:space="preserve">Helsinge: blandade grupper, olika uppgifter för olika elever. </w:t>
      </w:r>
    </w:p>
    <w:p w:rsidR="001E27D2" w:rsidRDefault="001E27D2"/>
    <w:p w:rsidR="001E27D2" w:rsidRDefault="00707B1F">
      <w:r>
        <w:t xml:space="preserve">Kotka: man skall få gjort allt på lektionstid o inte för mycket läxor. Max 2 timmar åt läxorna, alla ämnen beräknade.  </w:t>
      </w:r>
    </w:p>
    <w:p w:rsidR="001E27D2" w:rsidRDefault="00707B1F">
      <w:r>
        <w:t>Kort matematik skrivs inte just alls bl</w:t>
      </w:r>
      <w:r>
        <w:t>and de som läst lång. Uppmanar inte elever men man kan byta efter vissa kurser. Totalt har de hög procent i MAA i Kotka, medeltalet lågt istället.</w:t>
      </w:r>
    </w:p>
    <w:p w:rsidR="001E27D2" w:rsidRDefault="001E27D2"/>
    <w:p w:rsidR="001E27D2" w:rsidRDefault="001E27D2"/>
    <w:p w:rsidR="001E27D2" w:rsidRDefault="001E27D2"/>
    <w:p w:rsidR="001E27D2" w:rsidRDefault="001E27D2"/>
    <w:p w:rsidR="001E27D2" w:rsidRDefault="00707B1F">
      <w:r>
        <w:rPr>
          <w:b/>
        </w:rPr>
        <w:lastRenderedPageBreak/>
        <w:t>Förändringar i läroplanen:</w:t>
      </w:r>
    </w:p>
    <w:p w:rsidR="001E27D2" w:rsidRDefault="00707B1F">
      <w:r>
        <w:t xml:space="preserve">Bara kurs 1 som ändrar i nya läroplanen. Lite omkastning i ordningsföljd. </w:t>
      </w:r>
    </w:p>
    <w:p w:rsidR="001E27D2" w:rsidRDefault="00707B1F">
      <w:r>
        <w:t xml:space="preserve">Problemet är att hitta en bok till kurs 1. I princip kan man använda Ellips serien i kurs 2 till kurs 13. </w:t>
      </w:r>
    </w:p>
    <w:p w:rsidR="001E27D2" w:rsidRDefault="001E27D2"/>
    <w:p w:rsidR="001E27D2" w:rsidRDefault="00707B1F">
      <w:proofErr w:type="spellStart"/>
      <w:r>
        <w:t>Inversa</w:t>
      </w:r>
      <w:proofErr w:type="spellEnd"/>
      <w:r>
        <w:t xml:space="preserve"> funktioner flyttar från kurs 8 till kurs 13. </w:t>
      </w:r>
    </w:p>
    <w:p w:rsidR="001E27D2" w:rsidRDefault="00707B1F">
      <w:r>
        <w:t xml:space="preserve">Talföljder lämnar trigonometrin och kommer i kurs 1. </w:t>
      </w:r>
    </w:p>
    <w:p w:rsidR="001E27D2" w:rsidRDefault="001E27D2"/>
    <w:p w:rsidR="001E27D2" w:rsidRDefault="00707B1F">
      <w:r>
        <w:rPr>
          <w:b/>
        </w:rPr>
        <w:t>Temaområdena:</w:t>
      </w:r>
    </w:p>
    <w:p w:rsidR="001E27D2" w:rsidRDefault="00707B1F">
      <w:r>
        <w:t>kap 5: Alla gamla temaomr</w:t>
      </w:r>
      <w:r>
        <w:t xml:space="preserve">åden finns i den nya läroplanen. Så man kan fortsätta göra på samma sätt. Vi behöver inte ändra vår </w:t>
      </w:r>
      <w:proofErr w:type="gramStart"/>
      <w:r>
        <w:t>undervisning :</w:t>
      </w:r>
      <w:proofErr w:type="gramEnd"/>
      <w:r>
        <w:t>)</w:t>
      </w:r>
    </w:p>
    <w:p w:rsidR="001E27D2" w:rsidRDefault="001E27D2"/>
    <w:p w:rsidR="001E27D2" w:rsidRDefault="00707B1F">
      <w:r>
        <w:rPr>
          <w:b/>
        </w:rPr>
        <w:t xml:space="preserve">Övriga </w:t>
      </w:r>
      <w:proofErr w:type="spellStart"/>
      <w:r>
        <w:rPr>
          <w:b/>
        </w:rPr>
        <w:t>Ideér</w:t>
      </w:r>
      <w:proofErr w:type="spellEnd"/>
      <w:r>
        <w:rPr>
          <w:b/>
        </w:rPr>
        <w:t>:</w:t>
      </w:r>
    </w:p>
    <w:p w:rsidR="001E27D2" w:rsidRDefault="00707B1F">
      <w:r>
        <w:t xml:space="preserve">Kotka: Projekt att handleda årskurs 7 till 9. Även ett Café projekt. Implementera ämnen i en Caféverksamhet. </w:t>
      </w:r>
    </w:p>
    <w:p w:rsidR="001E27D2" w:rsidRDefault="001E27D2"/>
    <w:p w:rsidR="001E27D2" w:rsidRDefault="00707B1F">
      <w:r>
        <w:t>Nya arbetsmeto</w:t>
      </w:r>
      <w:r>
        <w:t xml:space="preserve">der: Digitala. </w:t>
      </w:r>
      <w:proofErr w:type="spellStart"/>
      <w:r>
        <w:t>Geogebra</w:t>
      </w:r>
      <w:proofErr w:type="spellEnd"/>
      <w:r>
        <w:t xml:space="preserve">, Räknare. Problemet: skall man ha räknare då man får det på datorn? Utmaning om de teoretiska hjälpmedlen. Står skrivet i varje kurs, men är inte </w:t>
      </w:r>
      <w:proofErr w:type="spellStart"/>
      <w:r>
        <w:t>specifierat</w:t>
      </w:r>
      <w:proofErr w:type="spellEnd"/>
      <w:r>
        <w:t xml:space="preserve">. </w:t>
      </w:r>
    </w:p>
    <w:p w:rsidR="001E27D2" w:rsidRDefault="001E27D2"/>
    <w:p w:rsidR="001E27D2" w:rsidRDefault="001E27D2"/>
    <w:p w:rsidR="001E27D2" w:rsidRDefault="00707B1F">
      <w:pPr>
        <w:ind w:firstLine="720"/>
      </w:pPr>
      <w:r>
        <w:t xml:space="preserve">    </w:t>
      </w:r>
    </w:p>
    <w:p w:rsidR="001E27D2" w:rsidRDefault="00707B1F">
      <w:pPr>
        <w:pStyle w:val="Rubrik1"/>
        <w:keepNext w:val="0"/>
        <w:keepLines w:val="0"/>
        <w:spacing w:before="480" w:after="160"/>
        <w:contextualSpacing w:val="0"/>
      </w:pPr>
      <w:bookmarkStart w:id="4" w:name="h.5qh9k8fv6799" w:colFirst="0" w:colLast="0"/>
      <w:bookmarkEnd w:id="4"/>
      <w:r>
        <w:rPr>
          <w:b/>
          <w:sz w:val="46"/>
          <w:szCs w:val="46"/>
        </w:rPr>
        <w:t>Allmänt inledande diskussionsunderlag:</w:t>
      </w:r>
    </w:p>
    <w:p w:rsidR="001E27D2" w:rsidRDefault="00707B1F">
      <w:pPr>
        <w:spacing w:after="160"/>
      </w:pPr>
      <w:r>
        <w:rPr>
          <w:rFonts w:ascii="Calibri" w:eastAsia="Calibri" w:hAnsi="Calibri" w:cs="Calibri"/>
        </w:rPr>
        <w:t xml:space="preserve">Genomgång av den allmänna </w:t>
      </w:r>
      <w:r>
        <w:rPr>
          <w:rFonts w:ascii="Calibri" w:eastAsia="Calibri" w:hAnsi="Calibri" w:cs="Calibri"/>
        </w:rPr>
        <w:t>delen (kap 3) i mindre grupper</w:t>
      </w:r>
    </w:p>
    <w:p w:rsidR="001E27D2" w:rsidRDefault="00707B1F">
      <w:pPr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Genom läsning av den nya läroplanen</w:t>
      </w:r>
    </w:p>
    <w:p w:rsidR="001E27D2" w:rsidRDefault="00707B1F">
      <w:pPr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Funderingar kring nytänkandet i de allmänna anvisningarna</w:t>
      </w:r>
    </w:p>
    <w:p w:rsidR="001E27D2" w:rsidRDefault="00707B1F">
      <w:pPr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Ta fasta på och beskriv den nya inlärningsmiljön</w:t>
      </w:r>
    </w:p>
    <w:p w:rsidR="001E27D2" w:rsidRDefault="00707B1F">
      <w:pPr>
        <w:spacing w:after="160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Vilka är de nya färdigheterna och vad innebär dessa för undervisningen</w:t>
      </w:r>
      <w:r>
        <w:rPr>
          <w:rFonts w:ascii="Calibri" w:eastAsia="Calibri" w:hAnsi="Calibri" w:cs="Calibri"/>
        </w:rPr>
        <w:t>?</w:t>
      </w:r>
    </w:p>
    <w:p w:rsidR="001E27D2" w:rsidRDefault="00707B1F">
      <w:pPr>
        <w:pStyle w:val="Rubrik1"/>
        <w:keepNext w:val="0"/>
        <w:keepLines w:val="0"/>
        <w:spacing w:before="480" w:after="160"/>
        <w:contextualSpacing w:val="0"/>
      </w:pPr>
      <w:bookmarkStart w:id="5" w:name="h.z9cbwim6r3x1" w:colFirst="0" w:colLast="0"/>
      <w:bookmarkEnd w:id="5"/>
      <w:r>
        <w:rPr>
          <w:b/>
          <w:sz w:val="46"/>
          <w:szCs w:val="46"/>
        </w:rPr>
        <w:t>Underlag för skrivna kommentarer:</w:t>
      </w:r>
    </w:p>
    <w:p w:rsidR="001E27D2" w:rsidRDefault="00707B1F">
      <w:pPr>
        <w:spacing w:after="160"/>
      </w:pPr>
      <w:r>
        <w:rPr>
          <w:rFonts w:ascii="Calibri" w:eastAsia="Calibri" w:hAnsi="Calibri" w:cs="Calibri"/>
        </w:rPr>
        <w:t>Genomgång av introduktionen till det egna ämnet</w:t>
      </w:r>
    </w:p>
    <w:p w:rsidR="001E27D2" w:rsidRDefault="00707B1F">
      <w:pPr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Vad eller vilka är de nya arbetsmetoderna?</w:t>
      </w:r>
    </w:p>
    <w:p w:rsidR="001E27D2" w:rsidRDefault="00707B1F">
      <w:pPr>
        <w:spacing w:after="160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Hur kommer det egna ämnet att förändras?</w:t>
      </w:r>
    </w:p>
    <w:p w:rsidR="001E27D2" w:rsidRDefault="00707B1F">
      <w:pPr>
        <w:spacing w:after="160"/>
      </w:pPr>
      <w:r>
        <w:rPr>
          <w:rFonts w:ascii="Calibri" w:eastAsia="Calibri" w:hAnsi="Calibri" w:cs="Calibri"/>
        </w:rPr>
        <w:t>Jämförelse mellan den gamla och nya läroplanen då det gäller de egna kurserna.</w:t>
      </w:r>
    </w:p>
    <w:p w:rsidR="001E27D2" w:rsidRDefault="00707B1F">
      <w:pPr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Skillnader och likheter mellan den gamla och nya läroplanen</w:t>
      </w:r>
    </w:p>
    <w:p w:rsidR="001E27D2" w:rsidRDefault="00707B1F">
      <w:pPr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Vilka möjligheter ges till nya arbetsmetoder?</w:t>
      </w:r>
    </w:p>
    <w:p w:rsidR="001E27D2" w:rsidRDefault="00707B1F">
      <w:pPr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Vilket nytänkande plockas fram inom de olika momenten?</w:t>
      </w:r>
    </w:p>
    <w:p w:rsidR="001E27D2" w:rsidRDefault="00707B1F">
      <w:r>
        <w:rPr>
          <w:rFonts w:ascii="Calibri" w:eastAsia="Calibri" w:hAnsi="Calibri" w:cs="Calibri"/>
          <w:u w:val="single"/>
        </w:rPr>
        <w:t>De allmänna målen för undervisningen</w:t>
      </w:r>
    </w:p>
    <w:p w:rsidR="001E27D2" w:rsidRDefault="00707B1F">
      <w:pPr>
        <w:ind w:left="720" w:hanging="360"/>
      </w:pPr>
      <w:proofErr w:type="gramStart"/>
      <w:r>
        <w:rPr>
          <w:rFonts w:ascii="Calibri" w:eastAsia="Calibri" w:hAnsi="Calibri" w:cs="Calibri"/>
        </w:rPr>
        <w:t>●        Hur</w:t>
      </w:r>
      <w:proofErr w:type="gramEnd"/>
      <w:r>
        <w:rPr>
          <w:rFonts w:ascii="Calibri" w:eastAsia="Calibri" w:hAnsi="Calibri" w:cs="Calibri"/>
        </w:rPr>
        <w:t xml:space="preserve"> skall vi få in den breda allmänbildning</w:t>
      </w:r>
      <w:r>
        <w:rPr>
          <w:rFonts w:ascii="Calibri" w:eastAsia="Calibri" w:hAnsi="Calibri" w:cs="Calibri"/>
        </w:rPr>
        <w:t>en som efterfrågas?</w:t>
      </w:r>
    </w:p>
    <w:p w:rsidR="001E27D2" w:rsidRDefault="00707B1F">
      <w:pPr>
        <w:ind w:left="720" w:hanging="360"/>
      </w:pPr>
      <w:proofErr w:type="gramStart"/>
      <w:r>
        <w:rPr>
          <w:rFonts w:ascii="Calibri" w:eastAsia="Calibri" w:hAnsi="Calibri" w:cs="Calibri"/>
        </w:rPr>
        <w:lastRenderedPageBreak/>
        <w:t>●        Vad</w:t>
      </w:r>
      <w:proofErr w:type="gramEnd"/>
      <w:r>
        <w:rPr>
          <w:rFonts w:ascii="Calibri" w:eastAsia="Calibri" w:hAnsi="Calibri" w:cs="Calibri"/>
        </w:rPr>
        <w:t xml:space="preserve"> innebär helhetsförståelse?</w:t>
      </w:r>
    </w:p>
    <w:p w:rsidR="001E27D2" w:rsidRDefault="00707B1F">
      <w:pPr>
        <w:ind w:left="720" w:hanging="360"/>
      </w:pPr>
      <w:proofErr w:type="gramStart"/>
      <w:r>
        <w:rPr>
          <w:rFonts w:ascii="Calibri" w:eastAsia="Calibri" w:hAnsi="Calibri" w:cs="Calibri"/>
        </w:rPr>
        <w:t>●        Hur</w:t>
      </w:r>
      <w:proofErr w:type="gramEnd"/>
      <w:r>
        <w:rPr>
          <w:rFonts w:ascii="Calibri" w:eastAsia="Calibri" w:hAnsi="Calibri" w:cs="Calibri"/>
        </w:rPr>
        <w:t xml:space="preserve"> får vi in det individuella och kollaborativa lärandet?</w:t>
      </w:r>
    </w:p>
    <w:p w:rsidR="001E27D2" w:rsidRDefault="00707B1F">
      <w:pPr>
        <w:spacing w:after="160"/>
        <w:ind w:left="720" w:hanging="360"/>
      </w:pPr>
      <w:proofErr w:type="gramStart"/>
      <w:r>
        <w:rPr>
          <w:rFonts w:ascii="Calibri" w:eastAsia="Calibri" w:hAnsi="Calibri" w:cs="Calibri"/>
        </w:rPr>
        <w:t>●        Hur</w:t>
      </w:r>
      <w:proofErr w:type="gramEnd"/>
      <w:r>
        <w:rPr>
          <w:rFonts w:ascii="Calibri" w:eastAsia="Calibri" w:hAnsi="Calibri" w:cs="Calibri"/>
        </w:rPr>
        <w:t xml:space="preserve"> förhåller vi oss till de olika temaområdena?</w:t>
      </w:r>
    </w:p>
    <w:p w:rsidR="001E27D2" w:rsidRDefault="001E27D2"/>
    <w:p w:rsidR="001E27D2" w:rsidRDefault="001E27D2"/>
    <w:sectPr w:rsidR="001E27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D2"/>
    <w:rsid w:val="001E27D2"/>
    <w:rsid w:val="0070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9FDD4-A625-4D9D-AC6D-ACC2CD9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a/elev.grankulla.fi/ma1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Gulin</dc:creator>
  <cp:lastModifiedBy>Johan Gulin</cp:lastModifiedBy>
  <cp:revision>2</cp:revision>
  <dcterms:created xsi:type="dcterms:W3CDTF">2015-10-28T10:10:00Z</dcterms:created>
  <dcterms:modified xsi:type="dcterms:W3CDTF">2015-10-28T10:10:00Z</dcterms:modified>
</cp:coreProperties>
</file>